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52C28B" w14:textId="77777777" w:rsidR="00F4500E" w:rsidRDefault="005737C1">
      <w:pPr>
        <w:spacing w:line="36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O Terapeuta e o Confronto com o Inconsciente </w:t>
      </w:r>
    </w:p>
    <w:p w14:paraId="37FE105C" w14:textId="77777777" w:rsidR="00F4500E" w:rsidRDefault="00F4500E">
      <w:pPr>
        <w:spacing w:line="360" w:lineRule="auto"/>
        <w:rPr>
          <w:i/>
          <w:sz w:val="20"/>
          <w:szCs w:val="20"/>
        </w:rPr>
      </w:pPr>
    </w:p>
    <w:p w14:paraId="28C6664D" w14:textId="77777777" w:rsidR="00F4500E" w:rsidRDefault="005737C1">
      <w:pPr>
        <w:spacing w:line="360" w:lineRule="auto"/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Quando quero recriar a mim mesmo,</w:t>
      </w:r>
    </w:p>
    <w:p w14:paraId="5E4F5962" w14:textId="77777777" w:rsidR="00F4500E" w:rsidRDefault="005737C1">
      <w:pPr>
        <w:spacing w:line="360" w:lineRule="auto"/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procuro a floresta mais escura, o pântano mais denso,</w:t>
      </w:r>
    </w:p>
    <w:p w14:paraId="2524F466" w14:textId="77777777" w:rsidR="00F4500E" w:rsidRDefault="005737C1">
      <w:pPr>
        <w:spacing w:line="360" w:lineRule="auto"/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mais interminável e, para o cidadão, o mais sombrio.</w:t>
      </w:r>
    </w:p>
    <w:p w14:paraId="15C0A0D5" w14:textId="77777777" w:rsidR="00F4500E" w:rsidRDefault="005737C1">
      <w:pPr>
        <w:spacing w:line="360" w:lineRule="auto"/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Eu entro num pântano como em um lugar sagrado,</w:t>
      </w:r>
    </w:p>
    <w:p w14:paraId="19E6D290" w14:textId="77777777" w:rsidR="00F4500E" w:rsidRDefault="005737C1">
      <w:pPr>
        <w:spacing w:line="360" w:lineRule="auto"/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um sanctum sanctorum.</w:t>
      </w:r>
    </w:p>
    <w:p w14:paraId="4728A738" w14:textId="77777777" w:rsidR="00F4500E" w:rsidRDefault="005737C1">
      <w:pPr>
        <w:spacing w:line="360" w:lineRule="auto"/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Lá está a força, a essência, da natureza. </w:t>
      </w:r>
    </w:p>
    <w:p w14:paraId="7DA3DF10" w14:textId="77777777" w:rsidR="00F4500E" w:rsidRDefault="005737C1">
      <w:pPr>
        <w:spacing w:line="360" w:lineRule="auto"/>
        <w:ind w:left="720"/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Henry David Thoreau, "Walking"</w:t>
      </w:r>
    </w:p>
    <w:p w14:paraId="12B17335" w14:textId="77777777" w:rsidR="00F4500E" w:rsidRDefault="005737C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14:paraId="3C9D7E9D" w14:textId="77777777" w:rsidR="00F4500E" w:rsidRDefault="005737C1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Desde o início da humanidade, especulações e encantamento têm ocorrido ao redor do tema da loucura. É de comum</w:t>
      </w:r>
      <w:r>
        <w:rPr>
          <w:sz w:val="24"/>
          <w:szCs w:val="24"/>
        </w:rPr>
        <w:t xml:space="preserve"> acordo que, da mesma forma que causa repulsa e por vezes até nojo nos seres humanos, tem também o potencial de despertar o interesse como de quem olha para o abismo em busca de uma resposta. Sabe-se que a curiosidade pode ter um preço alto, e flertar com </w:t>
      </w:r>
      <w:r>
        <w:rPr>
          <w:sz w:val="24"/>
          <w:szCs w:val="24"/>
        </w:rPr>
        <w:t xml:space="preserve">a loucura pode ser um caminho irreversível para os que se aventuram ou têm o destino por ela traçado. De religião, rito, mitologia até a bioquímica e as intrincadas redes neurológicas, diversos olhares ocorreram até hoje sobre essa temática. O elemento em </w:t>
      </w:r>
      <w:r>
        <w:rPr>
          <w:sz w:val="24"/>
          <w:szCs w:val="24"/>
        </w:rPr>
        <w:t>comum, porém, talvez seja a potencialidade e o mistério insondável que a loucura encerra em seu interior. Aos que convivem diariamente com essa manifestação</w:t>
      </w:r>
      <w:r>
        <w:rPr>
          <w:i/>
          <w:sz w:val="24"/>
          <w:szCs w:val="24"/>
        </w:rPr>
        <w:t>,</w:t>
      </w:r>
      <w:r>
        <w:rPr>
          <w:sz w:val="24"/>
          <w:szCs w:val="24"/>
        </w:rPr>
        <w:t xml:space="preserve"> pode-se sentir quase como um campo gravitacional ao seu redor, atraindo os corpos inertes ao seu e</w:t>
      </w:r>
      <w:r>
        <w:rPr>
          <w:sz w:val="24"/>
          <w:szCs w:val="24"/>
        </w:rPr>
        <w:t xml:space="preserve">ncontro. É desse confronto que iremos nos ocupar neste trabalho, especialmente no âmbito da psicoterapia. </w:t>
      </w:r>
    </w:p>
    <w:p w14:paraId="010F1605" w14:textId="77777777" w:rsidR="00F4500E" w:rsidRDefault="005737C1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Comecemos a partir de duas imagens. Conta a mitologia grega que, no momento em que Sêmele exigiu que Zeus comprovasse sua divindade, foi carbonizada</w:t>
      </w:r>
      <w:r>
        <w:rPr>
          <w:sz w:val="24"/>
          <w:szCs w:val="24"/>
        </w:rPr>
        <w:t xml:space="preserve"> pela visão de sua potencialidade divina. Por vezes, os deuses disfarçavam-se durante suas aparições aos homens, sabendo da força de seu </w:t>
      </w:r>
      <w:r>
        <w:rPr>
          <w:i/>
          <w:sz w:val="24"/>
          <w:szCs w:val="24"/>
        </w:rPr>
        <w:t>mana</w:t>
      </w:r>
      <w:r>
        <w:rPr>
          <w:sz w:val="24"/>
          <w:szCs w:val="24"/>
        </w:rPr>
        <w:t xml:space="preserve">. </w:t>
      </w:r>
      <w:r>
        <w:rPr>
          <w:sz w:val="24"/>
          <w:szCs w:val="24"/>
          <w:vertAlign w:val="superscript"/>
        </w:rPr>
        <w:t>1,2</w:t>
      </w:r>
      <w:r>
        <w:rPr>
          <w:sz w:val="24"/>
          <w:szCs w:val="24"/>
        </w:rPr>
        <w:t xml:space="preserve"> </w:t>
      </w:r>
    </w:p>
    <w:p w14:paraId="3ACC6E25" w14:textId="77777777" w:rsidR="00F4500E" w:rsidRDefault="005737C1">
      <w:pPr>
        <w:spacing w:line="360" w:lineRule="auto"/>
        <w:jc w:val="both"/>
        <w:rPr>
          <w:sz w:val="24"/>
          <w:szCs w:val="24"/>
          <w:vertAlign w:val="superscript"/>
        </w:rPr>
      </w:pPr>
      <w:r>
        <w:rPr>
          <w:sz w:val="24"/>
          <w:szCs w:val="24"/>
        </w:rPr>
        <w:tab/>
        <w:t>A segunda imagem trata-se do mito de Amaterasu, a deusa do Sol do Japão. Conta o mito que Amaterasu, horror</w:t>
      </w:r>
      <w:r>
        <w:rPr>
          <w:sz w:val="24"/>
          <w:szCs w:val="24"/>
        </w:rPr>
        <w:t>izada com os feitos de seu irmão Susanoo, fugiu e se encerrou dentro de uma caverna, tapando a entrada com uma enorme pedra. O mundo, sem a presença da deusa do Sol, caiu em uma estéril escuridão, sendo atormentado por maus-espíritos que traziam distúrbios</w:t>
      </w:r>
      <w:r>
        <w:rPr>
          <w:sz w:val="24"/>
          <w:szCs w:val="24"/>
        </w:rPr>
        <w:t xml:space="preserve">. Diversos deuses tentaram estratégias para convencê-la a sair da caverna, sem sucesso. Omohikane, o deus sábio que coordena o pensamento, teve a ideia de pedir à deusa Ama-no-uzume </w:t>
      </w:r>
      <w:r>
        <w:rPr>
          <w:sz w:val="24"/>
          <w:szCs w:val="24"/>
        </w:rPr>
        <w:lastRenderedPageBreak/>
        <w:t xml:space="preserve">(deusa da Alegria e do Amanhecer) para se despir em uma banheira cheia de </w:t>
      </w:r>
      <w:r>
        <w:rPr>
          <w:sz w:val="24"/>
          <w:szCs w:val="24"/>
        </w:rPr>
        <w:t>saquê. A situação provocou uma imensa agitação, movida a gargalhadas frente à exposição da deusa em um estado de possessão e desnuda. Movida por sua curiosidade, Amaterasu entreabriu a porta da caverna para sondar o motivo da agitação e o que era tão engra</w:t>
      </w:r>
      <w:r>
        <w:rPr>
          <w:sz w:val="24"/>
          <w:szCs w:val="24"/>
        </w:rPr>
        <w:t>çado. Quando Amaterasu abriu mais um pouco a caverna, os deuses ergueram um espelho e a cegaram com sua própria luz. O deus Tajikawa-wo ("Divindade masculina da Mão Forte") agarrou Amaterasu ainda tonta e a conduziu para fora da caverna. Desde então, os de</w:t>
      </w:r>
      <w:r>
        <w:rPr>
          <w:sz w:val="24"/>
          <w:szCs w:val="24"/>
        </w:rPr>
        <w:t>uses interditaram sua reentrada e o mundo pôde voltar a prosperar.</w:t>
      </w:r>
      <w:r>
        <w:rPr>
          <w:sz w:val="24"/>
          <w:szCs w:val="24"/>
          <w:vertAlign w:val="superscript"/>
        </w:rPr>
        <w:t>3</w:t>
      </w:r>
    </w:p>
    <w:p w14:paraId="4FAA615A" w14:textId="77777777" w:rsidR="00F4500E" w:rsidRDefault="00F4500E">
      <w:pPr>
        <w:spacing w:line="360" w:lineRule="auto"/>
        <w:rPr>
          <w:sz w:val="24"/>
          <w:szCs w:val="24"/>
        </w:rPr>
      </w:pPr>
    </w:p>
    <w:p w14:paraId="56658BD1" w14:textId="77777777" w:rsidR="00F4500E" w:rsidRDefault="005737C1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37F3E718" wp14:editId="22F56055">
            <wp:extent cx="5731200" cy="27051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0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B1ADC4" w14:textId="77777777" w:rsidR="00F4500E" w:rsidRDefault="005737C1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Fig 1: Utagawa Kunisada (1856): Amaterasu emergindo da caverna.</w:t>
      </w:r>
    </w:p>
    <w:p w14:paraId="0B63EDB5" w14:textId="77777777" w:rsidR="00F4500E" w:rsidRDefault="00F4500E">
      <w:pPr>
        <w:spacing w:line="360" w:lineRule="auto"/>
        <w:rPr>
          <w:sz w:val="24"/>
          <w:szCs w:val="24"/>
          <w:shd w:val="clear" w:color="auto" w:fill="F8F9FA"/>
        </w:rPr>
      </w:pPr>
    </w:p>
    <w:p w14:paraId="13A2E065" w14:textId="77777777" w:rsidR="00F4500E" w:rsidRDefault="005737C1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O encontro com o numinoso, tal como exemplificado nas duas histórias, pode ser descrito como um evento primordial na ps</w:t>
      </w:r>
      <w:r>
        <w:rPr>
          <w:sz w:val="24"/>
          <w:szCs w:val="24"/>
        </w:rPr>
        <w:t xml:space="preserve">ique e o ponto de partida de um longo mergulho nas águas da inconsciência. O confronto com os deuses tem um preço tanto a quem a ele comparece quanto a quem procura evitar a qualquer custo seu embate. </w:t>
      </w:r>
    </w:p>
    <w:p w14:paraId="6A873989" w14:textId="77777777" w:rsidR="00F4500E" w:rsidRDefault="005737C1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O mundo imaginário sempre foi povoado pelas deidades,</w:t>
      </w:r>
      <w:r>
        <w:rPr>
          <w:sz w:val="24"/>
          <w:szCs w:val="24"/>
        </w:rPr>
        <w:t xml:space="preserve"> mas seu reconhecimento por cada sociedade certamente mudou nos últimos séculos. Passamos de um mundo que respirava os anseios dos deuses, sua fúria, seus caprichos, para a morte do deus Pã e o nascimento de uma sociedade baseada no domínio dos deuses do P</w:t>
      </w:r>
      <w:r>
        <w:rPr>
          <w:sz w:val="24"/>
          <w:szCs w:val="24"/>
        </w:rPr>
        <w:t xml:space="preserve">ositivismo, Materialismo e Progresso. À medida em que a peça de teatro ficou desfalcada em personagens principais, brotaram outros </w:t>
      </w:r>
      <w:r>
        <w:rPr>
          <w:sz w:val="24"/>
          <w:szCs w:val="24"/>
        </w:rPr>
        <w:lastRenderedPageBreak/>
        <w:t>espectadores indesejados, tais como os diversos nomes do vocabulário de nossa psicopatologia.⁴</w:t>
      </w:r>
    </w:p>
    <w:p w14:paraId="60B73B79" w14:textId="77777777" w:rsidR="00F4500E" w:rsidRDefault="005737C1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O enfoque da psicoterapia pass</w:t>
      </w:r>
      <w:r>
        <w:rPr>
          <w:sz w:val="24"/>
          <w:szCs w:val="24"/>
        </w:rPr>
        <w:t>a ao comportamento visível, muito mais do que o questionamento de qual deus estaria ali agindo em determinada situação. Parte da humanidade cai na resposta fornecida pelas religiões, parte cai na instituição da medicina, e o que existe é apenas um vácuo co</w:t>
      </w:r>
      <w:r>
        <w:rPr>
          <w:sz w:val="24"/>
          <w:szCs w:val="24"/>
        </w:rPr>
        <w:t>m personagens agora subterrâneos. Sobressaem as saídas pela farmacologia e pelas respostas estruturadas que dizem respeito aos anseios do ego, mas não da alma. Qualquer divindade submetida ao regime egoico de constrição, aprisionamento, adoração ou modific</w:t>
      </w:r>
      <w:r>
        <w:rPr>
          <w:sz w:val="24"/>
          <w:szCs w:val="24"/>
        </w:rPr>
        <w:t xml:space="preserve">ação está fadada a morrer.⁴ </w:t>
      </w:r>
    </w:p>
    <w:p w14:paraId="707170B6" w14:textId="77777777" w:rsidR="00F4500E" w:rsidRDefault="005737C1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Isso não livra o homem do arrebatamento causado pela potencialidade das imagens do inconsciente. Já nas conferências sobre a esquizofrenia de Jung, em "A psicogênese das doenças mentais" (1939), fica descrito que: "o momento em</w:t>
      </w:r>
      <w:r>
        <w:rPr>
          <w:sz w:val="24"/>
          <w:szCs w:val="24"/>
        </w:rPr>
        <w:t xml:space="preserve"> que o paciente se deixa invadir e guiar pelos estranhos conteúdos do inconsciente, ou seja, para de lutar, chegando a se identificar com os elementos mórbidos, ele fica exposto ao risco da esquizofrenia. (...) o eu perde toda a força para resistir à influ</w:t>
      </w:r>
      <w:r>
        <w:rPr>
          <w:sz w:val="24"/>
          <w:szCs w:val="24"/>
        </w:rPr>
        <w:t xml:space="preserve">ência de um inconsciente aparentemente mais poderoso". Fica já claro que os conteúdos não são exclusivos dos pacientes, e que espreitam e trazem a possibilidade da doença mental a qualquer um que acesse seus níveis.⁵ </w:t>
      </w:r>
    </w:p>
    <w:p w14:paraId="4AFDFB90" w14:textId="77777777" w:rsidR="00F4500E" w:rsidRDefault="005737C1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 ignorância dos conteúdos pode trazer</w:t>
      </w:r>
      <w:r>
        <w:rPr>
          <w:sz w:val="24"/>
          <w:szCs w:val="24"/>
        </w:rPr>
        <w:t xml:space="preserve"> um certo conforto ilusório, tentando o ego muitas vezes assumir uma posição da divindade que pertence ao Si-mesmo, e de "controlar" o magma inconsciente.⁴</w:t>
      </w:r>
    </w:p>
    <w:p w14:paraId="0CA8B07D" w14:textId="77777777" w:rsidR="00F4500E" w:rsidRDefault="005737C1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Hillman (1975) descreve algumas formas de negação da psicopatologia que são mais familiares do que i</w:t>
      </w:r>
      <w:r>
        <w:rPr>
          <w:sz w:val="24"/>
          <w:szCs w:val="24"/>
        </w:rPr>
        <w:t>maginaríamos. A primeira é a negação através do Nominalismo, o qual busca categorizar os sintomas e fenômenos individuais em categorias vazias e comuns. A segunda negação é através do que chama de Niilismo, saindo pela conclusão de que a psicopatologia não</w:t>
      </w:r>
      <w:r>
        <w:rPr>
          <w:sz w:val="24"/>
          <w:szCs w:val="24"/>
        </w:rPr>
        <w:t xml:space="preserve"> existe e deslocando muitas vezes o problema à sociedade, que convenciona as classificações de acordo com seus interesses. A terceira negação - talvez mais comum após o advento das filosofias </w:t>
      </w:r>
      <w:r>
        <w:rPr>
          <w:i/>
          <w:sz w:val="24"/>
          <w:szCs w:val="24"/>
        </w:rPr>
        <w:t>New Age</w:t>
      </w:r>
      <w:r>
        <w:rPr>
          <w:sz w:val="24"/>
          <w:szCs w:val="24"/>
        </w:rPr>
        <w:t xml:space="preserve"> e da popularização do pensamento oriental - é a negação </w:t>
      </w:r>
      <w:r>
        <w:rPr>
          <w:sz w:val="24"/>
          <w:szCs w:val="24"/>
        </w:rPr>
        <w:t>pela Transcendência, um movimento que busca ignorar a sombra e os movimentos da profundeza em prol da busca pelo caminho da felicidade.⁶</w:t>
      </w:r>
    </w:p>
    <w:p w14:paraId="3E875179" w14:textId="77777777" w:rsidR="00F4500E" w:rsidRDefault="005737C1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que acima Hillman nos descreve são tentativas de lidar com algo que os terapeutas estão bem familiarizados: o desconforto muitas vezes provocado diante </w:t>
      </w:r>
      <w:r>
        <w:rPr>
          <w:sz w:val="24"/>
          <w:szCs w:val="24"/>
        </w:rPr>
        <w:lastRenderedPageBreak/>
        <w:t xml:space="preserve">do paciente que traz à tona uma enchente de conteúdos. No </w:t>
      </w:r>
      <w:r>
        <w:rPr>
          <w:i/>
          <w:sz w:val="24"/>
          <w:szCs w:val="24"/>
        </w:rPr>
        <w:t>setting</w:t>
      </w:r>
      <w:r>
        <w:rPr>
          <w:sz w:val="24"/>
          <w:szCs w:val="24"/>
        </w:rPr>
        <w:t xml:space="preserve"> terapêutico, o inconsciente do pacie</w:t>
      </w:r>
      <w:r>
        <w:rPr>
          <w:sz w:val="24"/>
          <w:szCs w:val="24"/>
        </w:rPr>
        <w:t xml:space="preserve">nte confronta o inconsciente do analista, dando margem ao sentimento de vulnerabilidade deste último. Tal encontro de inconscientes foi caracterizado no </w:t>
      </w:r>
      <w:r>
        <w:rPr>
          <w:i/>
          <w:sz w:val="24"/>
          <w:szCs w:val="24"/>
        </w:rPr>
        <w:t>Rosarium Philosophorum</w:t>
      </w:r>
      <w:r>
        <w:rPr>
          <w:sz w:val="24"/>
          <w:szCs w:val="24"/>
        </w:rPr>
        <w:t xml:space="preserve"> como "encontro da mão esquerda", onde em suas gravuras as pessoas são unidas atr</w:t>
      </w:r>
      <w:r>
        <w:rPr>
          <w:sz w:val="24"/>
          <w:szCs w:val="24"/>
        </w:rPr>
        <w:t>avés da mão esquerda, que simboliza a sombra e o inconsciente.⁷</w:t>
      </w:r>
    </w:p>
    <w:p w14:paraId="684D7349" w14:textId="77777777" w:rsidR="00F4500E" w:rsidRDefault="005737C1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qualidade do vínculo terapêutico pode ser decisiva para a condução do irrompimento inconsciente, modificando assim de um curso devastador para a possibilidade de fertilização e de renovação </w:t>
      </w:r>
      <w:r>
        <w:rPr>
          <w:sz w:val="24"/>
          <w:szCs w:val="24"/>
        </w:rPr>
        <w:t>da psique.⁷ Para isso, o terapeuta enfrenta um percurso próprio, tal como Dante que passa por dentro do Inferno e Purgatório antes de chegar finalmente ao Paraíso. Podem ocorrer em sua própria vivência o aparecimento de seres oriundos dos mundos subterrâne</w:t>
      </w:r>
      <w:r>
        <w:rPr>
          <w:sz w:val="24"/>
          <w:szCs w:val="24"/>
        </w:rPr>
        <w:t>os, projetando seu medo através de aranhas, serpentes, ratos, etc. Ao mesmo tempo, a escuridão pode engolir o ego de forma aterradora, mas também, ser o terreno donde surgem novas potencialidades (semelhante ao útero). ⁴</w:t>
      </w:r>
    </w:p>
    <w:p w14:paraId="7E4C99AC" w14:textId="77777777" w:rsidR="00F4500E" w:rsidRDefault="005737C1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>Jung nos alerta: não há um método que funcione para todos - "diante do paciente só existe a compreensão individual".⁸ O caminho é particular e de mão dupla. Passada a cultura derivada do cientificismo e da ânsia pelo conhecimento, nos deparamos com uma das</w:t>
      </w:r>
      <w:r>
        <w:rPr>
          <w:sz w:val="24"/>
          <w:szCs w:val="24"/>
        </w:rPr>
        <w:t xml:space="preserve"> formas de reação diante do subterrâneo inconsciente: a postura de não querer saber de tudo e aceitar trabalhar com o incognoscível. Ao paciente, importa muito estar diante de alguém que se solidariza por seu estado de estar na escuridão, e não procura res</w:t>
      </w:r>
      <w:r>
        <w:rPr>
          <w:sz w:val="24"/>
          <w:szCs w:val="24"/>
        </w:rPr>
        <w:t>olvê-la a qualquer custo.</w:t>
      </w:r>
      <w:r>
        <w:rPr>
          <w:sz w:val="24"/>
          <w:szCs w:val="24"/>
          <w:vertAlign w:val="superscript"/>
        </w:rPr>
        <w:t>7,8</w:t>
      </w:r>
      <w:r>
        <w:rPr>
          <w:sz w:val="24"/>
          <w:szCs w:val="24"/>
        </w:rPr>
        <w:t xml:space="preserve"> </w:t>
      </w:r>
    </w:p>
    <w:p w14:paraId="5BB059BD" w14:textId="77777777" w:rsidR="00F4500E" w:rsidRDefault="005737C1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Também deve-se estar atento aos perigos de cair em um vínculo onde o terapeuta procura compreender o paciente de maneira forçosamente solidária, sem dar espaço para suas próprias reações naturais ao processo. Aniquilar as rea</w:t>
      </w:r>
      <w:r>
        <w:rPr>
          <w:sz w:val="24"/>
          <w:szCs w:val="24"/>
        </w:rPr>
        <w:t>ções em busca de demonstrar apenas "amor e paciência" pode tornar o processo estéril - reagir é movimentar. Expressar empatia frente ao sofrimento é uma pedra angular na construção do vínculo terapêutico, porém, o perigo aqui se refere ao terapeuta que tem</w:t>
      </w:r>
      <w:r>
        <w:rPr>
          <w:sz w:val="24"/>
          <w:szCs w:val="24"/>
        </w:rPr>
        <w:t>e reagir de outras formas frente aos conteúdos, tirando a naturalidade de suas reações que seria tão útil ao paciente.⁷</w:t>
      </w:r>
    </w:p>
    <w:p w14:paraId="176F840D" w14:textId="77777777" w:rsidR="00F4500E" w:rsidRDefault="005737C1">
      <w:pPr>
        <w:spacing w:line="360" w:lineRule="auto"/>
        <w:jc w:val="both"/>
        <w:rPr>
          <w:sz w:val="24"/>
          <w:szCs w:val="24"/>
          <w:vertAlign w:val="superscript"/>
        </w:rPr>
      </w:pPr>
      <w:r>
        <w:rPr>
          <w:sz w:val="24"/>
          <w:szCs w:val="24"/>
        </w:rPr>
        <w:tab/>
        <w:t>A reação implica na premissa básica do respeito com o paciente e com o deus manifesto. As imagens primordiais e os arquétipos são fonte</w:t>
      </w:r>
      <w:r>
        <w:rPr>
          <w:sz w:val="24"/>
          <w:szCs w:val="24"/>
        </w:rPr>
        <w:t xml:space="preserve"> inesgotável para o trabalho com os conflitos, e devem ser tratadas como tais, pois aceleram o processo da terapia. Honrar os conteúdos, principalmente os repulsivos, faz com que estes </w:t>
      </w:r>
      <w:r>
        <w:rPr>
          <w:sz w:val="24"/>
          <w:szCs w:val="24"/>
        </w:rPr>
        <w:lastRenderedPageBreak/>
        <w:t>percam sua força de funcionar de forma autônoma. A repressão alimenta o</w:t>
      </w:r>
      <w:r>
        <w:rPr>
          <w:sz w:val="24"/>
          <w:szCs w:val="24"/>
        </w:rPr>
        <w:t>s monstros no inconsciente, fazendo com que o objetivo de "eliminar" os maus pensamentos tenha um efeito contrário.</w:t>
      </w:r>
      <w:r>
        <w:rPr>
          <w:sz w:val="24"/>
          <w:szCs w:val="24"/>
          <w:vertAlign w:val="superscript"/>
        </w:rPr>
        <w:t>4,7</w:t>
      </w:r>
    </w:p>
    <w:p w14:paraId="2C2998C7" w14:textId="77777777" w:rsidR="00F4500E" w:rsidRDefault="005737C1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Deve-se também atentar para os efeitos da inundação inconsciente na relação mente-corpo. Fierz (1991) acredita que a ciência médica faz </w:t>
      </w:r>
      <w:r>
        <w:rPr>
          <w:sz w:val="24"/>
          <w:szCs w:val="24"/>
        </w:rPr>
        <w:t>o intermédio com o corpo da mesma forma que os mitologemas (o cerne simbólico de um mito) o fazem para com o nível psicológico, dando uma orientação de alguma forma.</w:t>
      </w:r>
      <w:r>
        <w:rPr>
          <w:sz w:val="24"/>
          <w:szCs w:val="24"/>
          <w:vertAlign w:val="superscript"/>
        </w:rPr>
        <w:t>4,7</w:t>
      </w:r>
    </w:p>
    <w:p w14:paraId="52D6CAA8" w14:textId="77777777" w:rsidR="00F4500E" w:rsidRDefault="005737C1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O terapeuta, que segue o curso natural de sua vida e depara-se com esse encontro incon</w:t>
      </w:r>
      <w:r>
        <w:rPr>
          <w:sz w:val="24"/>
          <w:szCs w:val="24"/>
        </w:rPr>
        <w:t>sciente esperado (porém não menos impactante), precisa saber olhar para seu caos interior a fim de ter condições de realizar um trabalho transformador com o paciente. Compreender a si mesmo é essencial, mesmo que este seja um processo que nunca findará. Qu</w:t>
      </w:r>
      <w:r>
        <w:rPr>
          <w:sz w:val="24"/>
          <w:szCs w:val="24"/>
        </w:rPr>
        <w:t>ando se é acostumado a trabalhar guiado pelo racional, pela construção de hipóteses diagnósticas e pela busca do reconhecimento rápido de padrões, deixa-se de lado essa escuridão que é também o cerne da fertilidade em termos de transformação psíquica. Perg</w:t>
      </w:r>
      <w:r>
        <w:rPr>
          <w:sz w:val="24"/>
          <w:szCs w:val="24"/>
        </w:rPr>
        <w:t>untar-se "como meu inconsciente vive essa situação?" pode ser útil para não perder de vista esse elemento subterrâneo. Disponibilizar ao paciente apenas a persona do terapeuta dificilmente bastará em termos mais profundos: "só o ferido cura" - nos alerta J</w:t>
      </w:r>
      <w:r>
        <w:rPr>
          <w:sz w:val="24"/>
          <w:szCs w:val="24"/>
        </w:rPr>
        <w:t xml:space="preserve">ung em Memórias, Sonhos e Reflexões (1961). Claramente, essa disponibilidade da parte ferida à serviço da terapia necessita de um comprometimento emocional, entrando aqui a necessidade da análise didática no processo de formação do terapeuta. Lidar com as </w:t>
      </w:r>
      <w:r>
        <w:rPr>
          <w:sz w:val="24"/>
          <w:szCs w:val="24"/>
        </w:rPr>
        <w:t>divindades, entender seus anseios, raivas, angústias,  exige que o terapeuta não seja carbonizado a cada confronto com essas potencialidades. Nisso, o simples ensino da técnica e teoria não tem qualquer chance de alcance - apenas um processo também de diál</w:t>
      </w:r>
      <w:r>
        <w:rPr>
          <w:sz w:val="24"/>
          <w:szCs w:val="24"/>
        </w:rPr>
        <w:t>ogo próprio com seus deuses guia o terapeuta para essa relação através dos pacientes.⁸</w:t>
      </w:r>
    </w:p>
    <w:p w14:paraId="152969FF" w14:textId="77777777" w:rsidR="00F4500E" w:rsidRDefault="005737C1">
      <w:pPr>
        <w:spacing w:line="360" w:lineRule="auto"/>
        <w:jc w:val="both"/>
        <w:rPr>
          <w:sz w:val="24"/>
          <w:szCs w:val="24"/>
          <w:vertAlign w:val="superscript"/>
        </w:rPr>
      </w:pPr>
      <w:r>
        <w:rPr>
          <w:sz w:val="24"/>
          <w:szCs w:val="24"/>
        </w:rPr>
        <w:tab/>
        <w:t>Neste percurso da análise, as resistências são companhias garantidas na estrada. Podem ser enxergadas como obstáculos a serem ultrapassados, porém, também podem ser ent</w:t>
      </w:r>
      <w:r>
        <w:rPr>
          <w:sz w:val="24"/>
          <w:szCs w:val="24"/>
        </w:rPr>
        <w:t>endidas como elementos de sinalização no percurso, principalmente quando são persistentes em determinado local. Não é por acaso que a separação ego e inconsciente ocorre na neurose, visto que o risco de inundação é real.⁸ Muitas vezes, percebemos na clínic</w:t>
      </w:r>
      <w:r>
        <w:rPr>
          <w:sz w:val="24"/>
          <w:szCs w:val="24"/>
        </w:rPr>
        <w:t xml:space="preserve">a a necessidade gradual do olhar e dar condições ao ego primeiramente, antes de promover o embate com o inconsciente. Tentar quebrar a resistência diante de uma consciência fragilizada pode ter um efeito </w:t>
      </w:r>
      <w:r>
        <w:rPr>
          <w:sz w:val="24"/>
          <w:szCs w:val="24"/>
        </w:rPr>
        <w:lastRenderedPageBreak/>
        <w:t>devastador - mesmo atividades como análises dos sonh</w:t>
      </w:r>
      <w:r>
        <w:rPr>
          <w:sz w:val="24"/>
          <w:szCs w:val="24"/>
        </w:rPr>
        <w:t>os e ativação de fantasias podem ter que esperar sua vez para serem utilizadas. Aqui, o paciente dita o ritmo - uma vez que ele se sinta à vontade para permitir que os conteúdos inconscientes tomem corpo, cabe ao terapeuta acompanhá-lo da melhor forma poss</w:t>
      </w:r>
      <w:r>
        <w:rPr>
          <w:sz w:val="24"/>
          <w:szCs w:val="24"/>
        </w:rPr>
        <w:t>ível.</w:t>
      </w:r>
      <w:r>
        <w:rPr>
          <w:sz w:val="24"/>
          <w:szCs w:val="24"/>
          <w:vertAlign w:val="superscript"/>
        </w:rPr>
        <w:t>7,8</w:t>
      </w:r>
    </w:p>
    <w:p w14:paraId="70D422BE" w14:textId="77777777" w:rsidR="00F4500E" w:rsidRDefault="005737C1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Como já citado anteriormente, honrar os conteúdos simbólicos, encontrar as imagens dos deuses nos conteúdos trazidos e dialogar com eles despotencializa, pelo menos em parte, seu potencial devastador e torna possível estabelecer uma relação fecun</w:t>
      </w:r>
      <w:r>
        <w:rPr>
          <w:sz w:val="24"/>
          <w:szCs w:val="24"/>
        </w:rPr>
        <w:t xml:space="preserve">da na terapia. Quando o deus não é reconhecido, seus afetos envolvidos podem tomar magnitudes que são inconcebíveis à consciência. Uma vez que se reconhece seu "nome", existe a possibilidade do fazer consciência e do diálogo, podendo dessa forma canalizar </w:t>
      </w:r>
      <w:r>
        <w:rPr>
          <w:sz w:val="24"/>
          <w:szCs w:val="24"/>
        </w:rPr>
        <w:t>uma transformação psíquica que ocorre em todas as camadas do ser.</w:t>
      </w:r>
      <w:r>
        <w:rPr>
          <w:sz w:val="24"/>
          <w:szCs w:val="24"/>
          <w:vertAlign w:val="superscript"/>
        </w:rPr>
        <w:t>4,7</w:t>
      </w:r>
      <w:r>
        <w:rPr>
          <w:sz w:val="24"/>
          <w:szCs w:val="24"/>
        </w:rPr>
        <w:t xml:space="preserve"> Enxergar a capacidade de cura por trás da psicopatologia é essencial para empreender essa jornada, algo que Jung relata em Memórias, Sonhos e Reflexões (1961): "visto de fora, só se manif</w:t>
      </w:r>
      <w:r>
        <w:rPr>
          <w:sz w:val="24"/>
          <w:szCs w:val="24"/>
        </w:rPr>
        <w:t>esta no doente mental a trágica destruição de que é vítima; raramente aparece a vida, o lado da alma que não está voltado para nós".⁸</w:t>
      </w:r>
    </w:p>
    <w:p w14:paraId="1545BB54" w14:textId="77777777" w:rsidR="00F4500E" w:rsidRDefault="005737C1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Jung chama de "homens-deuses" àqueles que incorrem à uma inflação do ego diante do evento primordial, causando uma atitude</w:t>
      </w:r>
      <w:r>
        <w:rPr>
          <w:sz w:val="24"/>
          <w:szCs w:val="24"/>
        </w:rPr>
        <w:t xml:space="preserve"> pretensiosa e deiforme que é intolerável para a sociedade. Esses indivíduos muitas vezes acabam encerrados nas instituições mentais, onde sua deidade é contraposta com a impotência que resulta muitas vezes do ambiente controlador do cuidado psiquiátrico.⁷</w:t>
      </w:r>
    </w:p>
    <w:p w14:paraId="2F303300" w14:textId="77777777" w:rsidR="00F4500E" w:rsidRDefault="005737C1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Podemos refletir sobre as características desse confronto com o inconsciente também na esfera coletiva. O olhar à insanidade dá voz à fantasia criativa que sempre moveu o mundo, mesmo que de forma inconsciente. Enxergar o acontecimento dos eventos primor</w:t>
      </w:r>
      <w:r>
        <w:rPr>
          <w:sz w:val="24"/>
          <w:szCs w:val="24"/>
        </w:rPr>
        <w:t>diais como "loucura" no outro impossibilita à sociedade acessar o potencial transformador das imagens inconscientes.⁷ Novamente a repressão entra em cena, encerrando a deusa do Sol na caverna, deixando o mundo estéril e vulnerável à toda sorte de conflitos</w:t>
      </w:r>
      <w:r>
        <w:rPr>
          <w:sz w:val="24"/>
          <w:szCs w:val="24"/>
        </w:rPr>
        <w:t>. Deixar quem passa por essas experiências à margem da comunidade é tão eficaz e mortífero quanto encerrar Amaterasu à caverna por medo de ser cegado em seu encontro. Negligenciar a loucura como absurda, simplesmente porque parece incompreensível à primeir</w:t>
      </w:r>
      <w:r>
        <w:rPr>
          <w:sz w:val="24"/>
          <w:szCs w:val="24"/>
        </w:rPr>
        <w:t xml:space="preserve">a vista, priva a sociedade da possibilidade de acessar o potencial criativo intrínseco das imagens primordiais. Tal potencial se faz extremamente necessário, principalmente em épocas como a nossa onde existe o reinado da normose, esse conjunto de atitudes </w:t>
      </w:r>
      <w:r>
        <w:rPr>
          <w:sz w:val="24"/>
          <w:szCs w:val="24"/>
        </w:rPr>
        <w:t xml:space="preserve">comuns da sociedade que causam algum sofrimento ou prejuízo. </w:t>
      </w:r>
    </w:p>
    <w:p w14:paraId="6721444A" w14:textId="77777777" w:rsidR="00F4500E" w:rsidRDefault="005737C1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ab/>
        <w:t>Faz parte do processo do terapeuta poder encontrar uma forma criativa de se comunicar com as profundidades. Aqui, cabe dizer que esse movimento muito nos lembra a característica de Hermes em co</w:t>
      </w:r>
      <w:r>
        <w:rPr>
          <w:sz w:val="24"/>
          <w:szCs w:val="24"/>
        </w:rPr>
        <w:t>nduzir como ponte o acesso entre os mundos de consciente e inconsciente, acompanhando Perséfone durante sua volta à superfície. Omohikane só é mais eficaz em tirar Amaterasu da caverna por utilizar sua criatividade e sedução para fazê-la sair por si só, se</w:t>
      </w:r>
      <w:r>
        <w:rPr>
          <w:sz w:val="24"/>
          <w:szCs w:val="24"/>
        </w:rPr>
        <w:t xml:space="preserve">melhante à esperteza que encontramos em Hermes e que é responsável por não deixar passar despercebida uma oportunidade, ou melhor, poder enxergá-la no escuro.⁹ </w:t>
      </w:r>
    </w:p>
    <w:p w14:paraId="0245BB0E" w14:textId="77777777" w:rsidR="00F4500E" w:rsidRDefault="005737C1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Tatear o caminho entre os dois mundos - trazer Amaterasu de volta ao exterior - exige por cert</w:t>
      </w:r>
      <w:r>
        <w:rPr>
          <w:sz w:val="24"/>
          <w:szCs w:val="24"/>
        </w:rPr>
        <w:t>o algumas qualidades do terapeuta que mais se assemelham às de um artesão. Não há guia, não há método. A persona do terapeuta não alcança esse diálogo. A consciência apolínea, dentro de toda sua distinção, não alcança esse diálogo. Só Hermes em sua esperte</w:t>
      </w:r>
      <w:r>
        <w:rPr>
          <w:sz w:val="24"/>
          <w:szCs w:val="24"/>
        </w:rPr>
        <w:t xml:space="preserve">za e audácia dá conta de percorrer o caminho, de olhar para a destruição e enxergar a criatividade necessária para o transformar. O risco de quem procura outros caminhos é, face a face com o inconsciente, ver o outro afundar e deixar-se afundar também. </w:t>
      </w:r>
    </w:p>
    <w:p w14:paraId="4825B857" w14:textId="77777777" w:rsidR="00F4500E" w:rsidRDefault="005737C1">
      <w:pP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T</w:t>
      </w:r>
      <w:r>
        <w:rPr>
          <w:sz w:val="24"/>
          <w:szCs w:val="24"/>
        </w:rPr>
        <w:t>rago por fim, um trecho e citação encontrados no livro Mitologemas (2004) de Hollis⁴, que sintetiza nosso papel na relação com o inconsciente:</w:t>
      </w:r>
    </w:p>
    <w:p w14:paraId="6A1DBA8C" w14:textId="77777777" w:rsidR="00F4500E" w:rsidRDefault="005737C1">
      <w:pP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"Aos deuses onipresentes somos obrigados a trazer nossas almas recalcitrantes, todos os dias, em todas as suas hu</w:t>
      </w:r>
      <w:r>
        <w:rPr>
          <w:sz w:val="24"/>
          <w:szCs w:val="24"/>
        </w:rPr>
        <w:t>milhações e triunfos insignificantes, e confessar:</w:t>
      </w:r>
    </w:p>
    <w:p w14:paraId="118A6EA5" w14:textId="77777777" w:rsidR="00F4500E" w:rsidRDefault="005737C1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Seu aluno, embora lento, tem boa vontade,</w:t>
      </w:r>
    </w:p>
    <w:p w14:paraId="06C364FF" w14:textId="77777777" w:rsidR="00F4500E" w:rsidRDefault="005737C1">
      <w:pP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o único aluno que você terá na vida."</w:t>
      </w:r>
    </w:p>
    <w:p w14:paraId="11062ED5" w14:textId="77777777" w:rsidR="00F4500E" w:rsidRDefault="005737C1">
      <w:pPr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(Carl Dennis, "A Chance for the Soul", em Pratical Gods, pg 31)</w:t>
      </w:r>
    </w:p>
    <w:p w14:paraId="353F4A97" w14:textId="77777777" w:rsidR="00F4500E" w:rsidRDefault="005737C1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581D58F2" w14:textId="77777777" w:rsidR="00F4500E" w:rsidRDefault="005737C1">
      <w:pPr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Andressa Martins dos Santos</w:t>
      </w:r>
    </w:p>
    <w:p w14:paraId="78EA30CD" w14:textId="77777777" w:rsidR="00F4500E" w:rsidRDefault="005737C1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4B5F1019" w14:textId="77777777" w:rsidR="00F4500E" w:rsidRDefault="005737C1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Referências:</w:t>
      </w:r>
    </w:p>
    <w:p w14:paraId="18F97104" w14:textId="77777777" w:rsidR="00F4500E" w:rsidRDefault="005737C1">
      <w:pPr>
        <w:numPr>
          <w:ilvl w:val="0"/>
          <w:numId w:val="1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BRANDÃO, J. S.</w:t>
      </w:r>
      <w:r>
        <w:rPr>
          <w:sz w:val="24"/>
          <w:szCs w:val="24"/>
        </w:rPr>
        <w:t xml:space="preserve"> Mitologia grega, volume II. 22</w:t>
      </w:r>
      <w:r>
        <w:rPr>
          <w:sz w:val="24"/>
          <w:szCs w:val="24"/>
          <w:vertAlign w:val="superscript"/>
        </w:rPr>
        <w:t xml:space="preserve">a </w:t>
      </w:r>
      <w:r>
        <w:rPr>
          <w:sz w:val="24"/>
          <w:szCs w:val="24"/>
        </w:rPr>
        <w:t>edição. Petrópolis, RJ: Vozes, 2013.</w:t>
      </w:r>
    </w:p>
    <w:p w14:paraId="34716971" w14:textId="77777777" w:rsidR="00F4500E" w:rsidRDefault="005737C1">
      <w:pPr>
        <w:numPr>
          <w:ilvl w:val="0"/>
          <w:numId w:val="1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MIGLIAVACCA, E. M. Jogo de opostos: uma aproximação à realidade mental através do mito de Dioniso. </w:t>
      </w:r>
      <w:r>
        <w:rPr>
          <w:i/>
          <w:sz w:val="24"/>
          <w:szCs w:val="24"/>
        </w:rPr>
        <w:t>Psicologia USP</w:t>
      </w:r>
      <w:r>
        <w:rPr>
          <w:sz w:val="24"/>
          <w:szCs w:val="24"/>
        </w:rPr>
        <w:t>, São Paulo, v. 10, n.1, p.297-309, 1999.</w:t>
      </w:r>
    </w:p>
    <w:p w14:paraId="7DE6D65C" w14:textId="77777777" w:rsidR="00F4500E" w:rsidRDefault="005737C1">
      <w:pPr>
        <w:numPr>
          <w:ilvl w:val="0"/>
          <w:numId w:val="1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PHILIP, N.; WILKINSON, P. Guia ilustrado Zahar: mitologia.  1</w:t>
      </w:r>
      <w:r>
        <w:rPr>
          <w:sz w:val="24"/>
          <w:szCs w:val="24"/>
          <w:vertAlign w:val="superscript"/>
        </w:rPr>
        <w:t>a</w:t>
      </w:r>
      <w:r>
        <w:rPr>
          <w:sz w:val="24"/>
          <w:szCs w:val="24"/>
        </w:rPr>
        <w:t xml:space="preserve"> edição. Rio de Janeiro: Jorge Zahar Ed</w:t>
      </w:r>
      <w:r>
        <w:rPr>
          <w:sz w:val="24"/>
          <w:szCs w:val="24"/>
        </w:rPr>
        <w:t>., 2008.</w:t>
      </w:r>
    </w:p>
    <w:p w14:paraId="1BBA7E1C" w14:textId="77777777" w:rsidR="00F4500E" w:rsidRDefault="005737C1">
      <w:pPr>
        <w:numPr>
          <w:ilvl w:val="0"/>
          <w:numId w:val="1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HOLLIS, J. Mitologemas: encarnações do mundo invisível. 1</w:t>
      </w:r>
      <w:r>
        <w:rPr>
          <w:sz w:val="24"/>
          <w:szCs w:val="24"/>
          <w:vertAlign w:val="superscript"/>
        </w:rPr>
        <w:t>a</w:t>
      </w:r>
      <w:r>
        <w:rPr>
          <w:sz w:val="24"/>
          <w:szCs w:val="24"/>
        </w:rPr>
        <w:t xml:space="preserve"> edição. São Paulo: Paulus, 2005.</w:t>
      </w:r>
    </w:p>
    <w:p w14:paraId="5C84C738" w14:textId="77777777" w:rsidR="00F4500E" w:rsidRDefault="005737C1">
      <w:pPr>
        <w:numPr>
          <w:ilvl w:val="0"/>
          <w:numId w:val="1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JUNG, C. G. Psicogênese das doenças mentais. 4</w:t>
      </w:r>
      <w:r>
        <w:rPr>
          <w:sz w:val="24"/>
          <w:szCs w:val="24"/>
          <w:vertAlign w:val="superscript"/>
        </w:rPr>
        <w:t xml:space="preserve">a </w:t>
      </w:r>
      <w:r>
        <w:rPr>
          <w:sz w:val="24"/>
          <w:szCs w:val="24"/>
        </w:rPr>
        <w:t xml:space="preserve"> edição. Petrópolis, RJ: Vozes, 2011</w:t>
      </w:r>
    </w:p>
    <w:p w14:paraId="6CDBA162" w14:textId="77777777" w:rsidR="00F4500E" w:rsidRDefault="005737C1">
      <w:pPr>
        <w:numPr>
          <w:ilvl w:val="0"/>
          <w:numId w:val="1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HILLMAN. J. Re-vendo a psicologia. Petrópolis, RJ: Vozes, 2010</w:t>
      </w:r>
    </w:p>
    <w:p w14:paraId="40CB17F9" w14:textId="77777777" w:rsidR="00F4500E" w:rsidRDefault="005737C1">
      <w:pPr>
        <w:numPr>
          <w:ilvl w:val="0"/>
          <w:numId w:val="1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FIERZ, </w:t>
      </w:r>
      <w:r>
        <w:rPr>
          <w:sz w:val="24"/>
          <w:szCs w:val="24"/>
        </w:rPr>
        <w:t>H. K. Psiquiatria junguiana. São Paulo: Paulus, 1997</w:t>
      </w:r>
    </w:p>
    <w:p w14:paraId="4A639089" w14:textId="77777777" w:rsidR="00F4500E" w:rsidRDefault="005737C1">
      <w:pPr>
        <w:numPr>
          <w:ilvl w:val="0"/>
          <w:numId w:val="1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JUNG, C. G. Memórias, sonhos e reflexões. 30</w:t>
      </w:r>
      <w:r>
        <w:rPr>
          <w:sz w:val="24"/>
          <w:szCs w:val="24"/>
          <w:vertAlign w:val="superscript"/>
        </w:rPr>
        <w:t>a</w:t>
      </w:r>
      <w:r>
        <w:rPr>
          <w:sz w:val="24"/>
          <w:szCs w:val="24"/>
        </w:rPr>
        <w:t xml:space="preserve"> edição. Rio de Janeiro: Nova Fronteira, 2016</w:t>
      </w:r>
    </w:p>
    <w:p w14:paraId="68ACB2E1" w14:textId="77777777" w:rsidR="00F4500E" w:rsidRDefault="005737C1">
      <w:pPr>
        <w:numPr>
          <w:ilvl w:val="0"/>
          <w:numId w:val="1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BARCELLOS, G. Mitologias arquetípicas: figurações divinas e configurações humanas. 1</w:t>
      </w:r>
      <w:r>
        <w:rPr>
          <w:sz w:val="24"/>
          <w:szCs w:val="24"/>
          <w:vertAlign w:val="superscript"/>
        </w:rPr>
        <w:t xml:space="preserve">a </w:t>
      </w:r>
      <w:r>
        <w:rPr>
          <w:sz w:val="24"/>
          <w:szCs w:val="24"/>
        </w:rPr>
        <w:t>edição. Petrópolis, RJ: Vo</w:t>
      </w:r>
      <w:r>
        <w:rPr>
          <w:sz w:val="24"/>
          <w:szCs w:val="24"/>
        </w:rPr>
        <w:t>zes, 2019</w:t>
      </w:r>
    </w:p>
    <w:p w14:paraId="44575D25" w14:textId="77777777" w:rsidR="00F4500E" w:rsidRDefault="00F4500E">
      <w:pPr>
        <w:rPr>
          <w:sz w:val="24"/>
          <w:szCs w:val="24"/>
        </w:rPr>
      </w:pPr>
    </w:p>
    <w:p w14:paraId="669D347F" w14:textId="77777777" w:rsidR="00F4500E" w:rsidRDefault="00F4500E">
      <w:pPr>
        <w:rPr>
          <w:sz w:val="24"/>
          <w:szCs w:val="24"/>
        </w:rPr>
      </w:pPr>
    </w:p>
    <w:sectPr w:rsidR="00F4500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1CB4CCF"/>
    <w:multiLevelType w:val="multilevel"/>
    <w:tmpl w:val="C982042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500E"/>
    <w:rsid w:val="005737C1"/>
    <w:rsid w:val="00F45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6BE31A"/>
  <w15:docId w15:val="{DC2F137B-1559-48AF-BF29-94F9BE11E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2578</Words>
  <Characters>13923</Characters>
  <Application>Microsoft Office Word</Application>
  <DocSecurity>0</DocSecurity>
  <Lines>116</Lines>
  <Paragraphs>32</Paragraphs>
  <ScaleCrop>false</ScaleCrop>
  <Company/>
  <LinksUpToDate>false</LinksUpToDate>
  <CharactersWithSpaces>16469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IJRS</dc:creator>
  <cp:lastModifiedBy>IJRS</cp:lastModifiedBy>
  <cp:revision>2</cp:revision>
  <dcterms:created xsi:type="dcterms:W3CDTF">2020-07-13T22:46:00Z</dcterms:created>
  <dcterms:modified xsi:type="dcterms:W3CDTF">2020-07-13T22:46:00Z</dcterms:modified>
</cp:coreProperties>
</file>